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F299" w14:textId="58B7E8C5" w:rsidR="00191279" w:rsidRPr="002A6D15" w:rsidRDefault="00191279" w:rsidP="00CA6EE9">
      <w:pPr>
        <w:spacing w:afterLines="50" w:after="180"/>
        <w:jc w:val="center"/>
        <w:rPr>
          <w:rFonts w:ascii="標楷體" w:eastAsia="標楷體" w:hAnsi="標楷體"/>
          <w:sz w:val="44"/>
          <w:szCs w:val="44"/>
        </w:rPr>
      </w:pPr>
      <w:r w:rsidRPr="002A6D15">
        <w:rPr>
          <w:rFonts w:ascii="標楷體" w:eastAsia="標楷體" w:hAnsi="標楷體" w:hint="eastAsia"/>
          <w:sz w:val="44"/>
          <w:szCs w:val="44"/>
        </w:rPr>
        <w:t>合作社營業說明</w:t>
      </w:r>
    </w:p>
    <w:p w14:paraId="4E0E807E" w14:textId="29AC92A8" w:rsidR="00682F1D" w:rsidRPr="002A6D15" w:rsidRDefault="00191279" w:rsidP="0019127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2A6D15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Pr="002A6D15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2A6D15">
        <w:rPr>
          <w:rFonts w:ascii="標楷體" w:eastAsia="標楷體" w:hAnsi="標楷體" w:hint="eastAsia"/>
          <w:sz w:val="36"/>
          <w:szCs w:val="36"/>
        </w:rPr>
        <w:t>)</w:t>
      </w:r>
      <w:r w:rsidR="00AB6679" w:rsidRPr="002A6D15">
        <w:rPr>
          <w:rFonts w:ascii="標楷體" w:eastAsia="標楷體" w:hAnsi="標楷體" w:hint="eastAsia"/>
          <w:sz w:val="36"/>
          <w:szCs w:val="36"/>
          <w:lang w:eastAsia="zh-HK"/>
        </w:rPr>
        <w:t>營運時間</w:t>
      </w:r>
      <w:r w:rsidR="00AB6679" w:rsidRPr="002A6D15">
        <w:rPr>
          <w:rFonts w:ascii="標楷體" w:eastAsia="標楷體" w:hAnsi="標楷體" w:hint="eastAsia"/>
          <w:sz w:val="36"/>
          <w:szCs w:val="36"/>
        </w:rPr>
        <w:t>7:30-</w:t>
      </w:r>
      <w:r w:rsidR="00AB6679" w:rsidRPr="002A6D15">
        <w:rPr>
          <w:rFonts w:ascii="標楷體" w:eastAsia="標楷體" w:hAnsi="標楷體" w:hint="eastAsia"/>
          <w:color w:val="FF0000"/>
          <w:sz w:val="36"/>
          <w:szCs w:val="36"/>
        </w:rPr>
        <w:t>15:30</w:t>
      </w:r>
      <w:r w:rsidR="00AB6679" w:rsidRPr="002A6D15">
        <w:rPr>
          <w:rFonts w:ascii="標楷體" w:eastAsia="標楷體" w:hAnsi="標楷體"/>
          <w:sz w:val="36"/>
          <w:szCs w:val="36"/>
        </w:rPr>
        <w:t xml:space="preserve">  </w:t>
      </w:r>
    </w:p>
    <w:p w14:paraId="4A1C67F3" w14:textId="77777777" w:rsidR="002A6D15" w:rsidRDefault="00191279" w:rsidP="000A6A4E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 w:rsidRPr="002A6D15">
        <w:rPr>
          <w:rFonts w:ascii="標楷體" w:eastAsia="標楷體" w:hAnsi="標楷體" w:hint="eastAsia"/>
          <w:sz w:val="28"/>
          <w:szCs w:val="28"/>
        </w:rPr>
        <w:t>1.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因每日都須清點及結帳</w:t>
      </w:r>
      <w:r w:rsidRPr="002A6D15">
        <w:rPr>
          <w:rFonts w:ascii="標楷體" w:eastAsia="標楷體" w:hAnsi="標楷體" w:hint="eastAsia"/>
          <w:sz w:val="28"/>
          <w:szCs w:val="28"/>
        </w:rPr>
        <w:t>，</w:t>
      </w:r>
      <w:r w:rsidR="00AB6679" w:rsidRPr="000A6A4E">
        <w:rPr>
          <w:rFonts w:ascii="華康海報體W12(P)" w:eastAsia="華康海報體W12(P)" w:hAnsi="標楷體" w:hint="eastAsia"/>
          <w:color w:val="FF0000"/>
          <w:sz w:val="32"/>
          <w:szCs w:val="32"/>
          <w:lang w:eastAsia="zh-HK"/>
        </w:rPr>
        <w:t>第七節下課不營業</w:t>
      </w:r>
      <w:r w:rsidRPr="002A6D15">
        <w:rPr>
          <w:rFonts w:ascii="標楷體" w:eastAsia="標楷體" w:hAnsi="標楷體" w:hint="eastAsia"/>
          <w:sz w:val="28"/>
          <w:szCs w:val="28"/>
        </w:rPr>
        <w:t>。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若擔心</w:t>
      </w: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>之後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會肚子餓</w:t>
      </w:r>
      <w:r w:rsidRPr="002A6D15">
        <w:rPr>
          <w:rFonts w:ascii="標楷體" w:eastAsia="標楷體" w:hAnsi="標楷體" w:hint="eastAsia"/>
          <w:sz w:val="28"/>
          <w:szCs w:val="28"/>
        </w:rPr>
        <w:t>，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可於</w:t>
      </w:r>
    </w:p>
    <w:p w14:paraId="1D643B77" w14:textId="3ECCB1AA" w:rsidR="00AB6679" w:rsidRPr="002A6D15" w:rsidRDefault="002A6D15" w:rsidP="000A6A4E">
      <w:pPr>
        <w:spacing w:line="0" w:lineRule="atLeast"/>
        <w:ind w:leftChars="100" w:left="2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第六節下課先行購買</w:t>
      </w:r>
      <w:r w:rsidR="00191279" w:rsidRPr="002A6D1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3D75D33C" w14:textId="77777777" w:rsidR="000A6A4E" w:rsidRDefault="00191279" w:rsidP="000A6A4E">
      <w:pPr>
        <w:spacing w:line="0" w:lineRule="atLeast"/>
        <w:rPr>
          <w:rFonts w:ascii="標楷體" w:eastAsia="標楷體" w:hAnsi="標楷體"/>
          <w:b/>
          <w:bCs/>
          <w:color w:val="538135" w:themeColor="accent6" w:themeShade="BF"/>
          <w:sz w:val="28"/>
          <w:szCs w:val="28"/>
          <w:lang w:eastAsia="zh-HK"/>
        </w:rPr>
      </w:pPr>
      <w:r w:rsidRPr="002A6D15">
        <w:rPr>
          <w:rFonts w:ascii="標楷體" w:eastAsia="標楷體" w:hAnsi="標楷體" w:hint="eastAsia"/>
          <w:sz w:val="28"/>
          <w:szCs w:val="28"/>
        </w:rPr>
        <w:t xml:space="preserve">　2.</w:t>
      </w:r>
      <w:r w:rsidR="00AB6679" w:rsidRPr="002A6D15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第六節下課為打掃時間</w:t>
      </w:r>
      <w:r w:rsidRPr="002A6D15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="00AB6679" w:rsidRPr="000A6A4E">
        <w:rPr>
          <w:rFonts w:ascii="華康海報體W12(P)" w:eastAsia="華康海報體W12(P)" w:hAnsi="標楷體" w:hint="eastAsia"/>
          <w:color w:val="FF0000"/>
          <w:sz w:val="36"/>
          <w:szCs w:val="36"/>
        </w:rPr>
        <w:t>15:00</w:t>
      </w:r>
      <w:r w:rsidR="00AB6679" w:rsidRPr="000A6A4E">
        <w:rPr>
          <w:rFonts w:ascii="華康海報體W12(P)" w:eastAsia="華康海報體W12(P)" w:hAnsi="標楷體" w:hint="eastAsia"/>
          <w:color w:val="0070C0"/>
          <w:sz w:val="36"/>
          <w:szCs w:val="36"/>
          <w:lang w:eastAsia="zh-HK"/>
        </w:rPr>
        <w:t>才開始營業</w:t>
      </w:r>
      <w:r w:rsidRPr="002A6D15">
        <w:rPr>
          <w:rFonts w:ascii="標楷體" w:eastAsia="標楷體" w:hAnsi="標楷體" w:hint="eastAsia"/>
          <w:sz w:val="28"/>
          <w:szCs w:val="28"/>
        </w:rPr>
        <w:t>，</w:t>
      </w:r>
      <w:r w:rsidR="00AB6679"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請同學</w:t>
      </w:r>
      <w:r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確實</w:t>
      </w:r>
      <w:r w:rsidR="00AB6679"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做完打掃</w:t>
      </w:r>
    </w:p>
    <w:p w14:paraId="294A07F8" w14:textId="21B18F85" w:rsidR="00AB6679" w:rsidRPr="002A6D15" w:rsidRDefault="000A6A4E" w:rsidP="000A6A4E">
      <w:pPr>
        <w:spacing w:line="0" w:lineRule="atLeast"/>
        <w:rPr>
          <w:rFonts w:ascii="標楷體" w:eastAsia="標楷體" w:hAnsi="標楷體"/>
          <w:b/>
          <w:bCs/>
          <w:color w:val="538135" w:themeColor="accent6" w:themeShade="BF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 xml:space="preserve">　　</w:t>
      </w:r>
      <w:r w:rsidR="00AB6679"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工作再來</w:t>
      </w:r>
      <w:r w:rsidR="00191279"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消費</w:t>
      </w:r>
      <w:r w:rsidR="00C75A06" w:rsidRPr="002A6D15">
        <w:rPr>
          <w:rFonts w:ascii="標楷體" w:eastAsia="標楷體" w:hAnsi="標楷體" w:hint="eastAsia"/>
          <w:b/>
          <w:bCs/>
          <w:color w:val="538135" w:themeColor="accent6" w:themeShade="BF"/>
          <w:sz w:val="28"/>
          <w:szCs w:val="28"/>
          <w:lang w:eastAsia="zh-HK"/>
        </w:rPr>
        <w:t>。</w:t>
      </w:r>
    </w:p>
    <w:p w14:paraId="0B0A545C" w14:textId="77777777" w:rsidR="000A6A4E" w:rsidRDefault="00C75A06" w:rsidP="000A6A4E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2A6D15">
        <w:rPr>
          <w:rFonts w:ascii="標楷體" w:eastAsia="標楷體" w:hAnsi="標楷體" w:hint="eastAsia"/>
          <w:sz w:val="28"/>
          <w:szCs w:val="28"/>
        </w:rPr>
        <w:t>3.為培養學生均衡的飲食習慣，</w:t>
      </w:r>
      <w:r w:rsidRPr="002A6D1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中午用餐時段</w:t>
      </w:r>
      <w:r w:rsidRPr="000A6A4E">
        <w:rPr>
          <w:rFonts w:ascii="標楷體" w:eastAsia="標楷體" w:hAnsi="標楷體" w:hint="eastAsia"/>
          <w:b/>
          <w:bCs/>
          <w:color w:val="FF0000"/>
          <w:sz w:val="36"/>
          <w:szCs w:val="36"/>
          <w:u w:val="double"/>
          <w:lang w:eastAsia="zh-HK"/>
        </w:rPr>
        <w:t>不會</w:t>
      </w:r>
      <w:r w:rsidRPr="000A6A4E">
        <w:rPr>
          <w:rFonts w:ascii="標楷體" w:eastAsia="標楷體" w:hAnsi="標楷體" w:hint="eastAsia"/>
          <w:b/>
          <w:bCs/>
          <w:color w:val="FF0000"/>
          <w:sz w:val="36"/>
          <w:szCs w:val="36"/>
          <w:lang w:eastAsia="zh-HK"/>
        </w:rPr>
        <w:t>販售</w:t>
      </w:r>
      <w:r w:rsidRPr="000A6A4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吃的商品</w:t>
      </w: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>，僅販</w:t>
      </w:r>
    </w:p>
    <w:p w14:paraId="4A03C724" w14:textId="2B2EB391" w:rsidR="00C75A06" w:rsidRPr="002A6D15" w:rsidRDefault="000A6A4E" w:rsidP="000A6A4E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proofErr w:type="gramStart"/>
      <w:r w:rsidR="00C75A06" w:rsidRPr="002A6D15">
        <w:rPr>
          <w:rFonts w:ascii="標楷體" w:eastAsia="標楷體" w:hAnsi="標楷體" w:hint="eastAsia"/>
          <w:sz w:val="28"/>
          <w:szCs w:val="28"/>
          <w:lang w:eastAsia="zh-HK"/>
        </w:rPr>
        <w:t>售飲品</w:t>
      </w:r>
      <w:r w:rsidR="000E7A40" w:rsidRPr="002A6D15">
        <w:rPr>
          <w:rFonts w:ascii="標楷體" w:eastAsia="標楷體" w:hAnsi="標楷體" w:hint="eastAsia"/>
          <w:sz w:val="28"/>
          <w:szCs w:val="28"/>
          <w:lang w:eastAsia="zh-HK"/>
        </w:rPr>
        <w:t>類</w:t>
      </w:r>
      <w:proofErr w:type="gramEnd"/>
      <w:r w:rsidR="000E7A40" w:rsidRPr="002A6D15">
        <w:rPr>
          <w:rFonts w:ascii="標楷體" w:eastAsia="標楷體" w:hAnsi="標楷體" w:hint="eastAsia"/>
          <w:sz w:val="28"/>
          <w:szCs w:val="28"/>
        </w:rPr>
        <w:t>、文具類及其他品項</w:t>
      </w:r>
      <w:r w:rsidR="00C75A06" w:rsidRPr="002A6D1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5B8E0CE3" w14:textId="77777777" w:rsidR="00191279" w:rsidRPr="00C75A06" w:rsidRDefault="0019127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7DBDD1EC" w14:textId="6005DA21" w:rsidR="00191279" w:rsidRPr="00CA6EE9" w:rsidRDefault="00191279" w:rsidP="00191279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CA6EE9">
        <w:rPr>
          <w:rFonts w:ascii="標楷體" w:eastAsia="標楷體" w:hAnsi="標楷體" w:hint="eastAsia"/>
          <w:sz w:val="36"/>
          <w:szCs w:val="36"/>
        </w:rPr>
        <w:t>（二）販售規則</w:t>
      </w:r>
    </w:p>
    <w:p w14:paraId="1820705D" w14:textId="030BC465" w:rsidR="00AB6679" w:rsidRPr="002A6D15" w:rsidRDefault="00191279" w:rsidP="000A6A4E">
      <w:pPr>
        <w:spacing w:line="0" w:lineRule="atLeast"/>
        <w:ind w:firstLineChars="100" w:firstLine="280"/>
        <w:rPr>
          <w:rFonts w:ascii="標楷體" w:eastAsia="標楷體" w:hAnsi="標楷體"/>
          <w:color w:val="FF0000"/>
          <w:sz w:val="28"/>
          <w:szCs w:val="28"/>
          <w:lang w:eastAsia="zh-HK"/>
        </w:rPr>
      </w:pPr>
      <w:r w:rsidRPr="002A6D15">
        <w:rPr>
          <w:rFonts w:ascii="標楷體" w:eastAsia="標楷體" w:hAnsi="標楷體" w:hint="eastAsia"/>
          <w:sz w:val="28"/>
          <w:szCs w:val="28"/>
        </w:rPr>
        <w:t>1.</w:t>
      </w:r>
      <w:r w:rsidR="00AB6679" w:rsidRPr="002A6D15">
        <w:rPr>
          <w:rFonts w:ascii="標楷體" w:eastAsia="標楷體" w:hAnsi="標楷體" w:hint="eastAsia"/>
          <w:sz w:val="28"/>
          <w:szCs w:val="28"/>
          <w:lang w:eastAsia="zh-HK"/>
        </w:rPr>
        <w:t>進入合作社</w:t>
      </w:r>
      <w:r w:rsidR="00AB6679"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請沿地上紅色箭頭方向</w:t>
      </w:r>
      <w:r w:rsidR="00AB6679" w:rsidRPr="002A6D1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前進</w:t>
      </w:r>
      <w:r w:rsidRPr="002A6D15">
        <w:rPr>
          <w:rFonts w:ascii="標楷體" w:eastAsia="標楷體" w:hAnsi="標楷體" w:hint="eastAsia"/>
          <w:sz w:val="28"/>
          <w:szCs w:val="28"/>
        </w:rPr>
        <w:t>，</w:t>
      </w:r>
      <w:r w:rsidR="00AB6679" w:rsidRPr="002A6D1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結帳須排隊</w:t>
      </w:r>
      <w:r w:rsidRPr="002A6D15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="00AB6679" w:rsidRPr="002A6D1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請排在</w:t>
      </w:r>
      <w:r w:rsidR="00AB6679" w:rsidRPr="002A6D15">
        <w:rPr>
          <w:rFonts w:ascii="標楷體" w:eastAsia="標楷體" w:hAnsi="標楷體" w:hint="eastAsia"/>
          <w:b/>
          <w:bCs/>
          <w:color w:val="FF0000"/>
          <w:sz w:val="32"/>
          <w:szCs w:val="32"/>
          <w:u w:val="double"/>
          <w:lang w:eastAsia="zh-HK"/>
        </w:rPr>
        <w:t>黃線內</w:t>
      </w:r>
      <w:r w:rsidR="00204172"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。</w:t>
      </w:r>
    </w:p>
    <w:p w14:paraId="08E5E9E4" w14:textId="77777777" w:rsidR="002A6D15" w:rsidRDefault="00191279" w:rsidP="000A6A4E">
      <w:pPr>
        <w:spacing w:line="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2A6D15">
        <w:rPr>
          <w:rFonts w:ascii="標楷體" w:eastAsia="標楷體" w:hAnsi="標楷體" w:hint="eastAsia"/>
          <w:sz w:val="28"/>
          <w:szCs w:val="28"/>
        </w:rPr>
        <w:t>2.請學習做個有禮貌的消費者，多說「請」、「謝謝」。出言不遜或不懂排隊禮</w:t>
      </w:r>
    </w:p>
    <w:p w14:paraId="4AABAE26" w14:textId="68909F01" w:rsidR="00191279" w:rsidRPr="002A6D15" w:rsidRDefault="002A6D15" w:rsidP="000A6A4E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91279" w:rsidRPr="002A6D15">
        <w:rPr>
          <w:rFonts w:ascii="標楷體" w:eastAsia="標楷體" w:hAnsi="標楷體" w:hint="eastAsia"/>
          <w:sz w:val="28"/>
          <w:szCs w:val="28"/>
        </w:rPr>
        <w:t>儀的人，</w:t>
      </w:r>
      <w:r w:rsidR="00960D16"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bookmarkStart w:id="0" w:name="_GoBack"/>
      <w:bookmarkEnd w:id="0"/>
      <w:r w:rsidR="00960D16">
        <w:rPr>
          <w:rFonts w:ascii="標楷體" w:eastAsia="標楷體" w:hAnsi="標楷體" w:hint="eastAsia"/>
          <w:sz w:val="28"/>
          <w:szCs w:val="28"/>
          <w:lang w:eastAsia="zh-HK"/>
        </w:rPr>
        <w:t>恕合作社不提供結帳服務</w:t>
      </w:r>
      <w:r w:rsidR="00C75A06" w:rsidRPr="002A6D15">
        <w:rPr>
          <w:rFonts w:ascii="標楷體" w:eastAsia="標楷體" w:hAnsi="標楷體" w:hint="eastAsia"/>
          <w:sz w:val="28"/>
          <w:szCs w:val="28"/>
        </w:rPr>
        <w:t>。</w:t>
      </w:r>
    </w:p>
    <w:p w14:paraId="04FAAE4A" w14:textId="51C7EC16" w:rsidR="00204172" w:rsidRPr="002A6D15" w:rsidRDefault="00204172" w:rsidP="000A6A4E">
      <w:pPr>
        <w:spacing w:line="0" w:lineRule="atLeast"/>
        <w:ind w:firstLineChars="100" w:firstLine="280"/>
        <w:rPr>
          <w:rFonts w:ascii="標楷體" w:eastAsia="標楷體" w:hAnsi="標楷體"/>
          <w:color w:val="FF0000"/>
          <w:sz w:val="32"/>
          <w:szCs w:val="32"/>
        </w:rPr>
      </w:pPr>
      <w:r w:rsidRPr="002A6D15">
        <w:rPr>
          <w:rFonts w:ascii="標楷體" w:eastAsia="標楷體" w:hAnsi="標楷體" w:hint="eastAsia"/>
          <w:sz w:val="28"/>
          <w:szCs w:val="28"/>
        </w:rPr>
        <w:t>3.合作社空間有限，</w:t>
      </w:r>
      <w:r w:rsidRPr="002A6D15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陪同學來買東西者，請在</w:t>
      </w:r>
      <w:r w:rsidRPr="002A6D15">
        <w:rPr>
          <w:rFonts w:ascii="標楷體" w:eastAsia="標楷體" w:hAnsi="標楷體" w:hint="eastAsia"/>
          <w:b/>
          <w:bCs/>
          <w:color w:val="FF0000"/>
          <w:sz w:val="32"/>
          <w:szCs w:val="32"/>
          <w:u w:val="double"/>
        </w:rPr>
        <w:t>合作社外</w:t>
      </w:r>
      <w:r w:rsidRPr="002A6D15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等候</w:t>
      </w:r>
      <w:r w:rsidR="002A6D15" w:rsidRPr="002A6D15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。</w:t>
      </w:r>
    </w:p>
    <w:p w14:paraId="74DDEC90" w14:textId="65B7D52D" w:rsidR="002A6D15" w:rsidRDefault="00C75A06" w:rsidP="000A6A4E">
      <w:pPr>
        <w:spacing w:line="0" w:lineRule="atLeas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 w:rsidRPr="002A6D15">
        <w:rPr>
          <w:rFonts w:ascii="標楷體" w:eastAsia="標楷體" w:hAnsi="標楷體" w:hint="eastAsia"/>
          <w:sz w:val="28"/>
          <w:szCs w:val="28"/>
        </w:rPr>
        <w:t>4</w:t>
      </w:r>
      <w:r w:rsidR="00191279" w:rsidRPr="002A6D15">
        <w:rPr>
          <w:rFonts w:ascii="標楷體" w:eastAsia="標楷體" w:hAnsi="標楷體" w:hint="eastAsia"/>
          <w:sz w:val="28"/>
          <w:szCs w:val="28"/>
        </w:rPr>
        <w:t>.</w:t>
      </w:r>
      <w:r w:rsidR="00191279" w:rsidRPr="000A6A4E">
        <w:rPr>
          <w:rFonts w:ascii="標楷體" w:eastAsia="標楷體" w:hAnsi="標楷體" w:hint="eastAsia"/>
          <w:color w:val="0070C0"/>
          <w:sz w:val="28"/>
          <w:szCs w:val="28"/>
        </w:rPr>
        <w:t>鍋貼及披薩因數量有限</w:t>
      </w:r>
      <w:r w:rsidR="00191279" w:rsidRPr="002A6D15">
        <w:rPr>
          <w:rFonts w:ascii="標楷體" w:eastAsia="標楷體" w:hAnsi="標楷體" w:hint="eastAsia"/>
          <w:sz w:val="28"/>
          <w:szCs w:val="28"/>
        </w:rPr>
        <w:t>，</w:t>
      </w:r>
      <w:r w:rsidR="00204172" w:rsidRPr="002A6D15">
        <w:rPr>
          <w:rFonts w:ascii="標楷體" w:eastAsia="標楷體" w:hAnsi="標楷體" w:hint="eastAsia"/>
          <w:sz w:val="28"/>
          <w:szCs w:val="28"/>
        </w:rPr>
        <w:t>為維護大多數人的</w:t>
      </w:r>
      <w:r w:rsidR="008E0E02" w:rsidRPr="002A6D15">
        <w:rPr>
          <w:rFonts w:ascii="標楷體" w:eastAsia="標楷體" w:hAnsi="標楷體" w:hint="eastAsia"/>
          <w:sz w:val="28"/>
          <w:szCs w:val="28"/>
        </w:rPr>
        <w:t>購買</w:t>
      </w:r>
      <w:r w:rsidR="00204172" w:rsidRPr="002A6D15">
        <w:rPr>
          <w:rFonts w:ascii="標楷體" w:eastAsia="標楷體" w:hAnsi="標楷體" w:hint="eastAsia"/>
          <w:sz w:val="28"/>
          <w:szCs w:val="28"/>
        </w:rPr>
        <w:t>權利，</w:t>
      </w:r>
      <w:r w:rsidR="00204172" w:rsidRPr="000A6A4E">
        <w:rPr>
          <w:rFonts w:ascii="華康海報體W12(P)" w:eastAsia="華康海報體W12(P)" w:hAnsi="標楷體" w:hint="eastAsia"/>
          <w:color w:val="FF0000"/>
          <w:sz w:val="32"/>
          <w:szCs w:val="32"/>
        </w:rPr>
        <w:t>每人每次限購一份</w:t>
      </w:r>
      <w:r w:rsidR="002A6D15"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</w:p>
    <w:p w14:paraId="272B805A" w14:textId="00C93C4A" w:rsidR="00191279" w:rsidRPr="002A6D15" w:rsidRDefault="002A6D15" w:rsidP="000A6A4E">
      <w:pPr>
        <w:spacing w:line="0" w:lineRule="atLeast"/>
        <w:ind w:firstLineChars="100" w:firstLine="28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　</w:t>
      </w:r>
      <w:r w:rsidR="00204172" w:rsidRPr="002A6D15">
        <w:rPr>
          <w:rFonts w:ascii="標楷體" w:eastAsia="標楷體" w:hAnsi="標楷體" w:hint="eastAsia"/>
          <w:color w:val="FF0000"/>
          <w:sz w:val="28"/>
          <w:szCs w:val="28"/>
        </w:rPr>
        <w:t>（鍋貼或披薩只能二選一）</w:t>
      </w:r>
    </w:p>
    <w:p w14:paraId="06554F10" w14:textId="77777777" w:rsidR="002A6D15" w:rsidRDefault="00C75A06" w:rsidP="000A6A4E">
      <w:pPr>
        <w:spacing w:line="0" w:lineRule="atLeast"/>
        <w:ind w:firstLineChars="100" w:firstLine="280"/>
        <w:rPr>
          <w:rFonts w:ascii="標楷體" w:eastAsia="標楷體" w:hAnsi="標楷體"/>
          <w:color w:val="538135" w:themeColor="accent6" w:themeShade="BF"/>
          <w:sz w:val="28"/>
          <w:szCs w:val="28"/>
        </w:rPr>
      </w:pPr>
      <w:r w:rsidRPr="002A6D15">
        <w:rPr>
          <w:rFonts w:ascii="標楷體" w:eastAsia="標楷體" w:hAnsi="標楷體" w:hint="eastAsia"/>
          <w:sz w:val="28"/>
          <w:szCs w:val="28"/>
        </w:rPr>
        <w:t>5</w:t>
      </w:r>
      <w:r w:rsidR="00204172" w:rsidRPr="002A6D15">
        <w:rPr>
          <w:rFonts w:ascii="標楷體" w:eastAsia="標楷體" w:hAnsi="標楷體" w:hint="eastAsia"/>
          <w:sz w:val="28"/>
          <w:szCs w:val="28"/>
        </w:rPr>
        <w:t>.</w:t>
      </w:r>
      <w:r w:rsidRPr="002A6D15">
        <w:rPr>
          <w:rFonts w:ascii="標楷體" w:eastAsia="標楷體" w:hAnsi="標楷體" w:hint="eastAsia"/>
          <w:sz w:val="28"/>
          <w:szCs w:val="28"/>
        </w:rPr>
        <w:t>為避免同學爭搶，</w:t>
      </w:r>
      <w:r w:rsidRPr="000A6A4E">
        <w:rPr>
          <w:rFonts w:ascii="華康海報體W12(P)" w:eastAsia="華康海報體W12(P)" w:hAnsi="標楷體" w:hint="eastAsia"/>
          <w:color w:val="0070C0"/>
          <w:sz w:val="32"/>
          <w:szCs w:val="32"/>
        </w:rPr>
        <w:t>鍋貼及披薩一律</w:t>
      </w:r>
      <w:r w:rsidR="008E0E02" w:rsidRPr="000A6A4E">
        <w:rPr>
          <w:rFonts w:ascii="華康海報體W12(P)" w:eastAsia="華康海報體W12(P)" w:hAnsi="標楷體" w:hint="eastAsia"/>
          <w:color w:val="0070C0"/>
          <w:sz w:val="36"/>
          <w:szCs w:val="36"/>
        </w:rPr>
        <w:t>陳列在</w:t>
      </w:r>
      <w:r w:rsidRPr="000A6A4E">
        <w:rPr>
          <w:rFonts w:ascii="華康海報體W12(P)" w:eastAsia="華康海報體W12(P)" w:hAnsi="標楷體" w:hint="eastAsia"/>
          <w:color w:val="0070C0"/>
          <w:sz w:val="36"/>
          <w:szCs w:val="36"/>
        </w:rPr>
        <w:t>結帳櫃檯</w:t>
      </w:r>
      <w:r w:rsidRPr="002A6D15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Pr="002A6D15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欲購買此二項商</w:t>
      </w:r>
    </w:p>
    <w:p w14:paraId="47C162F1" w14:textId="77777777" w:rsidR="000A6A4E" w:rsidRDefault="002A6D15" w:rsidP="000A6A4E">
      <w:pPr>
        <w:spacing w:line="0" w:lineRule="atLeast"/>
        <w:ind w:firstLineChars="100" w:firstLine="280"/>
        <w:rPr>
          <w:rFonts w:ascii="華康海報體W12(P)" w:eastAsia="華康海報體W12(P)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 xml:space="preserve">　</w:t>
      </w:r>
      <w:r w:rsidR="00C75A06" w:rsidRPr="002A6D15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品的同學，請先排隊，</w:t>
      </w:r>
      <w:proofErr w:type="gramStart"/>
      <w:r w:rsidR="00C75A06" w:rsidRPr="002A6D15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待排至</w:t>
      </w:r>
      <w:proofErr w:type="gramEnd"/>
      <w:r w:rsidR="00C75A06" w:rsidRPr="002A6D15">
        <w:rPr>
          <w:rFonts w:ascii="標楷體" w:eastAsia="標楷體" w:hAnsi="標楷體" w:hint="eastAsia"/>
          <w:color w:val="538135" w:themeColor="accent6" w:themeShade="BF"/>
          <w:sz w:val="28"/>
          <w:szCs w:val="28"/>
        </w:rPr>
        <w:t>櫃檯時再告知僱員要買的品項</w:t>
      </w:r>
      <w:r w:rsidR="00C75A06" w:rsidRPr="002A6D15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="00C75A06" w:rsidRPr="000A6A4E">
        <w:rPr>
          <w:rFonts w:ascii="華康海報體W12(P)" w:eastAsia="華康海報體W12(P)" w:hAnsi="標楷體" w:hint="eastAsia"/>
          <w:color w:val="FF0000"/>
          <w:sz w:val="32"/>
          <w:szCs w:val="32"/>
        </w:rPr>
        <w:t>由僱員</w:t>
      </w:r>
      <w:r w:rsidR="008E0E02" w:rsidRPr="000A6A4E">
        <w:rPr>
          <w:rFonts w:ascii="華康海報體W12(P)" w:eastAsia="華康海報體W12(P)" w:hAnsi="標楷體" w:hint="eastAsia"/>
          <w:color w:val="FF0000"/>
          <w:sz w:val="32"/>
          <w:szCs w:val="32"/>
        </w:rPr>
        <w:t>交付</w:t>
      </w:r>
    </w:p>
    <w:p w14:paraId="1DA17B83" w14:textId="14610D5A" w:rsidR="00204172" w:rsidRPr="000A6A4E" w:rsidRDefault="000A6A4E" w:rsidP="000A6A4E">
      <w:pPr>
        <w:spacing w:line="0" w:lineRule="atLeast"/>
        <w:ind w:firstLineChars="100" w:firstLine="320"/>
        <w:rPr>
          <w:rFonts w:ascii="華康海報體W12(P)" w:eastAsia="華康海報體W12(P)" w:hAnsi="標楷體"/>
          <w:color w:val="FF0000"/>
          <w:sz w:val="32"/>
          <w:szCs w:val="32"/>
        </w:rPr>
      </w:pPr>
      <w:r>
        <w:rPr>
          <w:rFonts w:ascii="華康海報體W12(P)" w:eastAsia="華康海報體W12(P)" w:hAnsi="標楷體" w:hint="eastAsia"/>
          <w:color w:val="FF0000"/>
          <w:sz w:val="32"/>
          <w:szCs w:val="32"/>
        </w:rPr>
        <w:t xml:space="preserve">　</w:t>
      </w:r>
      <w:r w:rsidR="00C75A06" w:rsidRPr="000A6A4E">
        <w:rPr>
          <w:rFonts w:ascii="華康海報體W12(P)" w:eastAsia="華康海報體W12(P)" w:hAnsi="標楷體" w:hint="eastAsia"/>
          <w:color w:val="FF0000"/>
          <w:sz w:val="32"/>
          <w:szCs w:val="32"/>
        </w:rPr>
        <w:t>商品，同學不可擅自動手</w:t>
      </w:r>
      <w:r>
        <w:rPr>
          <w:rFonts w:ascii="華康海報體W12(P)" w:eastAsia="華康海報體W12(P)" w:hAnsi="標楷體" w:hint="eastAsia"/>
          <w:color w:val="FF0000"/>
          <w:sz w:val="32"/>
          <w:szCs w:val="32"/>
        </w:rPr>
        <w:t>拿取</w:t>
      </w:r>
      <w:r w:rsidR="00C75A06" w:rsidRPr="002A6D15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="00C75A06" w:rsidRPr="002A6D15">
        <w:rPr>
          <w:rFonts w:ascii="標楷體" w:eastAsia="標楷體" w:hAnsi="標楷體" w:hint="eastAsia"/>
          <w:sz w:val="28"/>
          <w:szCs w:val="28"/>
        </w:rPr>
        <w:t>請務必配合。</w:t>
      </w:r>
    </w:p>
    <w:p w14:paraId="2475AA38" w14:textId="77777777" w:rsidR="008E0E02" w:rsidRPr="000A6A4E" w:rsidRDefault="008E0E02" w:rsidP="00191279">
      <w:pPr>
        <w:spacing w:line="0" w:lineRule="atLeast"/>
        <w:ind w:firstLineChars="100" w:firstLine="320"/>
        <w:rPr>
          <w:rFonts w:ascii="標楷體" w:eastAsia="標楷體" w:hAnsi="標楷體"/>
          <w:sz w:val="32"/>
          <w:szCs w:val="32"/>
          <w:lang w:eastAsia="zh-HK"/>
        </w:rPr>
      </w:pPr>
    </w:p>
    <w:p w14:paraId="2F836D43" w14:textId="3B1D4661" w:rsidR="00AB6679" w:rsidRPr="00CA6EE9" w:rsidRDefault="008E0E02" w:rsidP="00191279">
      <w:pPr>
        <w:spacing w:line="0" w:lineRule="atLeast"/>
        <w:rPr>
          <w:rFonts w:ascii="標楷體" w:eastAsia="標楷體" w:hAnsi="標楷體"/>
          <w:sz w:val="36"/>
          <w:szCs w:val="36"/>
          <w:lang w:eastAsia="zh-HK"/>
        </w:rPr>
      </w:pPr>
      <w:r w:rsidRPr="00CA6EE9">
        <w:rPr>
          <w:rFonts w:ascii="標楷體" w:eastAsia="標楷體" w:hAnsi="標楷體" w:hint="eastAsia"/>
          <w:sz w:val="36"/>
          <w:szCs w:val="36"/>
        </w:rPr>
        <w:t>（三）</w:t>
      </w:r>
      <w:r w:rsidR="00AB6679" w:rsidRPr="00CA6EE9">
        <w:rPr>
          <w:rFonts w:ascii="標楷體" w:eastAsia="標楷體" w:hAnsi="標楷體" w:hint="eastAsia"/>
          <w:sz w:val="36"/>
          <w:szCs w:val="36"/>
          <w:lang w:eastAsia="zh-HK"/>
        </w:rPr>
        <w:t>商品</w:t>
      </w:r>
      <w:r w:rsidRPr="00CA6EE9">
        <w:rPr>
          <w:rFonts w:ascii="標楷體" w:eastAsia="標楷體" w:hAnsi="標楷體" w:hint="eastAsia"/>
          <w:sz w:val="36"/>
          <w:szCs w:val="36"/>
          <w:lang w:eastAsia="zh-HK"/>
        </w:rPr>
        <w:t>種類</w:t>
      </w:r>
      <w:r w:rsidR="00AB6679" w:rsidRPr="00CA6EE9">
        <w:rPr>
          <w:rFonts w:ascii="標楷體" w:eastAsia="標楷體" w:hAnsi="標楷體" w:hint="eastAsia"/>
          <w:sz w:val="36"/>
          <w:szCs w:val="36"/>
          <w:lang w:eastAsia="zh-HK"/>
        </w:rPr>
        <w:t>說明</w:t>
      </w:r>
    </w:p>
    <w:p w14:paraId="6D21D379" w14:textId="2ECF0164" w:rsidR="008E0E02" w:rsidRPr="002A6D15" w:rsidRDefault="008E0E02" w:rsidP="00CA6EE9">
      <w:pPr>
        <w:spacing w:line="0" w:lineRule="atLeast"/>
        <w:ind w:left="640" w:hangingChars="200" w:hanging="640"/>
        <w:rPr>
          <w:rFonts w:ascii="標楷體" w:eastAsia="標楷體" w:hAnsi="標楷體"/>
          <w:color w:val="0070C0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 w:rsidR="00CA6EE9" w:rsidRPr="002A6D15">
        <w:rPr>
          <w:rFonts w:ascii="標楷體" w:eastAsia="標楷體" w:hAnsi="標楷體" w:hint="eastAsia"/>
          <w:sz w:val="28"/>
          <w:szCs w:val="28"/>
        </w:rPr>
        <w:t>1.</w:t>
      </w: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>合作社</w:t>
      </w:r>
      <w:r w:rsidR="00CA6EE9" w:rsidRPr="002A6D15">
        <w:rPr>
          <w:rFonts w:ascii="標楷體" w:eastAsia="標楷體" w:hAnsi="標楷體" w:hint="eastAsia"/>
          <w:sz w:val="28"/>
          <w:szCs w:val="28"/>
          <w:lang w:eastAsia="zh-HK"/>
        </w:rPr>
        <w:t>不是便利商店，</w:t>
      </w:r>
      <w:r w:rsidR="000A6A4E">
        <w:rPr>
          <w:rFonts w:ascii="標楷體" w:eastAsia="標楷體" w:hAnsi="標楷體" w:hint="eastAsia"/>
          <w:sz w:val="28"/>
          <w:szCs w:val="28"/>
          <w:lang w:eastAsia="zh-HK"/>
        </w:rPr>
        <w:t>所販售的</w:t>
      </w:r>
      <w:r w:rsidR="00CA6EE9" w:rsidRPr="002A6D15">
        <w:rPr>
          <w:rFonts w:ascii="標楷體" w:eastAsia="標楷體" w:hAnsi="標楷體" w:hint="eastAsia"/>
          <w:color w:val="0070C0"/>
          <w:sz w:val="28"/>
          <w:szCs w:val="28"/>
          <w:lang w:eastAsia="zh-HK"/>
        </w:rPr>
        <w:t>商品須符合「國中以下學校校園飲品及點心販售規定」</w:t>
      </w:r>
    </w:p>
    <w:p w14:paraId="0FD96C4B" w14:textId="4605AB27" w:rsidR="008E0E02" w:rsidRPr="002A6D15" w:rsidRDefault="00CA6EE9" w:rsidP="00CA6EE9">
      <w:pPr>
        <w:spacing w:line="0" w:lineRule="atLeast"/>
        <w:rPr>
          <w:rFonts w:ascii="標楷體" w:eastAsia="標楷體" w:hAnsi="標楷體"/>
          <w:color w:val="FF0000"/>
          <w:sz w:val="28"/>
          <w:szCs w:val="28"/>
          <w:lang w:eastAsia="zh-HK"/>
        </w:rPr>
      </w:pP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Pr="002A6D15">
        <w:rPr>
          <w:rFonts w:ascii="標楷體" w:eastAsia="標楷體" w:hAnsi="標楷體" w:hint="eastAsia"/>
          <w:sz w:val="28"/>
          <w:szCs w:val="28"/>
        </w:rPr>
        <w:t>2.欲瞭解</w:t>
      </w:r>
      <w:r w:rsidR="008E0E02" w:rsidRPr="002A6D15">
        <w:rPr>
          <w:rFonts w:ascii="標楷體" w:eastAsia="標楷體" w:hAnsi="標楷體" w:hint="eastAsia"/>
          <w:sz w:val="28"/>
          <w:szCs w:val="28"/>
          <w:lang w:eastAsia="zh-HK"/>
        </w:rPr>
        <w:t>校園食品可販售名單</w:t>
      </w:r>
      <w:r w:rsidRPr="002A6D15">
        <w:rPr>
          <w:rFonts w:ascii="標楷體" w:eastAsia="標楷體" w:hAnsi="標楷體" w:hint="eastAsia"/>
          <w:sz w:val="28"/>
          <w:szCs w:val="28"/>
        </w:rPr>
        <w:t>，</w:t>
      </w:r>
      <w:r w:rsidR="008E0E02" w:rsidRPr="002A6D1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可</w:t>
      </w:r>
      <w:r w:rsidRPr="002A6D1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</w:t>
      </w:r>
      <w:r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「</w:t>
      </w:r>
      <w:r w:rsidR="008E0E02"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董氏基金會—食品營養特區</w:t>
      </w:r>
      <w:r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」</w:t>
      </w:r>
      <w:r w:rsidR="008E0E02" w:rsidRPr="002A6D15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網頁</w:t>
      </w:r>
      <w:r w:rsidRPr="002A6D15">
        <w:rPr>
          <w:rFonts w:ascii="標楷體" w:eastAsia="標楷體" w:hAnsi="標楷體" w:hint="eastAsia"/>
          <w:sz w:val="28"/>
          <w:szCs w:val="28"/>
          <w:lang w:eastAsia="zh-HK"/>
        </w:rPr>
        <w:t>查詢</w:t>
      </w:r>
    </w:p>
    <w:p w14:paraId="6D4F5D08" w14:textId="2FC0FAFD" w:rsidR="008E0E02" w:rsidRDefault="002A6D15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94B4" wp14:editId="247EFE2E">
                <wp:simplePos x="0" y="0"/>
                <wp:positionH relativeFrom="margin">
                  <wp:align>right</wp:align>
                </wp:positionH>
                <wp:positionV relativeFrom="paragraph">
                  <wp:posOffset>174399</wp:posOffset>
                </wp:positionV>
                <wp:extent cx="6260665" cy="2302440"/>
                <wp:effectExtent l="19050" t="19050" r="26035" b="22225"/>
                <wp:wrapNone/>
                <wp:docPr id="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665" cy="23024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9DDD5F8" id="矩形: 圓角 1" o:spid="_x0000_s1026" style="position:absolute;margin-left:441.75pt;margin-top:13.75pt;width:492.95pt;height:181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" filled="f" strokecolor="#7030a0" strokeweight="3pt">
                <v:stroke joinstyle="miter"/>
                <w10:wrap anchorx="margin"/>
              </v:roundrect>
            </w:pict>
          </mc:Fallback>
        </mc:AlternateContent>
      </w:r>
    </w:p>
    <w:p w14:paraId="60037622" w14:textId="4EBC1B29" w:rsidR="00AB6679" w:rsidRDefault="00AB667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191279">
        <w:rPr>
          <w:rFonts w:ascii="標楷體" w:eastAsia="標楷體" w:hAnsi="標楷體"/>
          <w:sz w:val="32"/>
          <w:szCs w:val="32"/>
        </w:rPr>
        <w:t xml:space="preserve">  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 w:rsidRPr="00191279">
        <w:rPr>
          <w:rFonts w:ascii="標楷體" w:eastAsia="標楷體" w:hAnsi="標楷體" w:hint="eastAsia"/>
          <w:sz w:val="32"/>
          <w:szCs w:val="32"/>
          <w:lang w:eastAsia="zh-HK"/>
        </w:rPr>
        <w:t>早餐類</w:t>
      </w:r>
      <w:r w:rsidR="00CA6EE9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191279">
        <w:rPr>
          <w:rFonts w:ascii="標楷體" w:eastAsia="標楷體" w:hAnsi="標楷體" w:hint="eastAsia"/>
          <w:sz w:val="32"/>
          <w:szCs w:val="32"/>
          <w:lang w:eastAsia="zh-HK"/>
        </w:rPr>
        <w:t>蔥抓餅</w:t>
      </w:r>
      <w:proofErr w:type="gramEnd"/>
      <w:r w:rsidR="00CA6EE9" w:rsidRPr="00191279">
        <w:rPr>
          <w:rFonts w:ascii="標楷體" w:eastAsia="標楷體" w:hAnsi="標楷體" w:hint="eastAsia"/>
          <w:sz w:val="32"/>
          <w:szCs w:val="32"/>
        </w:rPr>
        <w:t>、</w:t>
      </w:r>
      <w:r w:rsidRPr="00191279">
        <w:rPr>
          <w:rFonts w:ascii="標楷體" w:eastAsia="標楷體" w:hAnsi="標楷體" w:hint="eastAsia"/>
          <w:sz w:val="32"/>
          <w:szCs w:val="32"/>
          <w:lang w:eastAsia="zh-HK"/>
        </w:rPr>
        <w:t>三角飯</w:t>
      </w:r>
      <w:proofErr w:type="gramStart"/>
      <w:r w:rsidRPr="00191279">
        <w:rPr>
          <w:rFonts w:ascii="標楷體" w:eastAsia="標楷體" w:hAnsi="標楷體" w:hint="eastAsia"/>
          <w:sz w:val="32"/>
          <w:szCs w:val="32"/>
          <w:lang w:eastAsia="zh-HK"/>
        </w:rPr>
        <w:t>糰</w:t>
      </w:r>
      <w:proofErr w:type="gramEnd"/>
      <w:r w:rsidR="00CA6EE9" w:rsidRPr="00191279">
        <w:rPr>
          <w:rFonts w:ascii="標楷體" w:eastAsia="標楷體" w:hAnsi="標楷體" w:hint="eastAsia"/>
          <w:sz w:val="32"/>
          <w:szCs w:val="32"/>
        </w:rPr>
        <w:t>、</w:t>
      </w:r>
      <w:r w:rsidR="00CA6EE9">
        <w:rPr>
          <w:rFonts w:ascii="標楷體" w:eastAsia="標楷體" w:hAnsi="標楷體" w:hint="eastAsia"/>
          <w:sz w:val="32"/>
          <w:szCs w:val="32"/>
        </w:rPr>
        <w:t>饅頭</w:t>
      </w:r>
      <w:r w:rsidR="00CA6EE9" w:rsidRPr="00191279">
        <w:rPr>
          <w:rFonts w:ascii="標楷體" w:eastAsia="標楷體" w:hAnsi="標楷體" w:hint="eastAsia"/>
          <w:sz w:val="32"/>
          <w:szCs w:val="32"/>
        </w:rPr>
        <w:t>、</w:t>
      </w:r>
      <w:r w:rsidR="00CA6EE9">
        <w:rPr>
          <w:rFonts w:ascii="標楷體" w:eastAsia="標楷體" w:hAnsi="標楷體" w:hint="eastAsia"/>
          <w:sz w:val="32"/>
          <w:szCs w:val="32"/>
        </w:rPr>
        <w:t>包子</w:t>
      </w:r>
      <w:r w:rsidR="00CA6EE9" w:rsidRPr="00191279">
        <w:rPr>
          <w:rFonts w:ascii="標楷體" w:eastAsia="標楷體" w:hAnsi="標楷體" w:hint="eastAsia"/>
          <w:sz w:val="32"/>
          <w:szCs w:val="32"/>
        </w:rPr>
        <w:t>、</w:t>
      </w:r>
      <w:r w:rsidR="00CA6EE9">
        <w:rPr>
          <w:rFonts w:ascii="標楷體" w:eastAsia="標楷體" w:hAnsi="標楷體" w:hint="eastAsia"/>
          <w:sz w:val="32"/>
          <w:szCs w:val="32"/>
        </w:rPr>
        <w:t>三明治</w:t>
      </w:r>
    </w:p>
    <w:p w14:paraId="6149CCBE" w14:textId="510DD577" w:rsidR="00CA6EE9" w:rsidRDefault="00CA6EE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 w:rsidRPr="002A6D15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加熱食品類</w:t>
      </w:r>
      <w:r>
        <w:rPr>
          <w:rFonts w:ascii="標楷體" w:eastAsia="標楷體" w:hAnsi="標楷體" w:hint="eastAsia"/>
          <w:sz w:val="32"/>
          <w:szCs w:val="32"/>
        </w:rPr>
        <w:t>：披薩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鍋貼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關東煮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熱狗</w:t>
      </w:r>
    </w:p>
    <w:p w14:paraId="060C15B6" w14:textId="4923EA83" w:rsidR="00CA6EE9" w:rsidRPr="000A6A4E" w:rsidRDefault="00CA6EE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0A6A4E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0A6A4E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（此類商品因烹煮或解凍都須時間，</w:t>
      </w:r>
      <w:r w:rsidRPr="000A6A4E">
        <w:rPr>
          <w:rFonts w:ascii="標楷體" w:eastAsia="標楷體" w:hAnsi="標楷體" w:hint="eastAsia"/>
          <w:color w:val="538135" w:themeColor="accent6" w:themeShade="BF"/>
          <w:sz w:val="32"/>
          <w:szCs w:val="32"/>
          <w:u w:val="double"/>
        </w:rPr>
        <w:t>無法</w:t>
      </w:r>
      <w:r w:rsidRPr="000A6A4E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於</w:t>
      </w:r>
      <w:r w:rsidR="000E7A40" w:rsidRPr="000A6A4E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一</w:t>
      </w:r>
      <w:r w:rsidRPr="000A6A4E">
        <w:rPr>
          <w:rFonts w:ascii="標楷體" w:eastAsia="標楷體" w:hAnsi="標楷體" w:hint="eastAsia"/>
          <w:color w:val="538135" w:themeColor="accent6" w:themeShade="BF"/>
          <w:sz w:val="32"/>
          <w:szCs w:val="32"/>
        </w:rPr>
        <w:t>早就販售）</w:t>
      </w:r>
    </w:p>
    <w:p w14:paraId="635A977B" w14:textId="36C59B99" w:rsidR="00CA6EE9" w:rsidRDefault="00CA6EE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點心類：小饅頭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海苔</w:t>
      </w:r>
      <w:r w:rsidR="000E7A40" w:rsidRPr="00191279">
        <w:rPr>
          <w:rFonts w:ascii="標楷體" w:eastAsia="標楷體" w:hAnsi="標楷體" w:hint="eastAsia"/>
          <w:sz w:val="32"/>
          <w:szCs w:val="32"/>
        </w:rPr>
        <w:t>、</w:t>
      </w:r>
      <w:r w:rsidR="0055395A">
        <w:rPr>
          <w:rFonts w:ascii="標楷體" w:eastAsia="標楷體" w:hAnsi="標楷體" w:hint="eastAsia"/>
          <w:sz w:val="32"/>
          <w:szCs w:val="32"/>
        </w:rPr>
        <w:t>小滷蛋</w:t>
      </w:r>
      <w:r w:rsidR="0055395A" w:rsidRPr="00191279">
        <w:rPr>
          <w:rFonts w:ascii="標楷體" w:eastAsia="標楷體" w:hAnsi="標楷體" w:hint="eastAsia"/>
          <w:sz w:val="32"/>
          <w:szCs w:val="32"/>
        </w:rPr>
        <w:t>、</w:t>
      </w:r>
      <w:r w:rsidR="002A6D15">
        <w:rPr>
          <w:rFonts w:ascii="標楷體" w:eastAsia="標楷體" w:hAnsi="標楷體" w:hint="eastAsia"/>
          <w:sz w:val="32"/>
          <w:szCs w:val="32"/>
        </w:rPr>
        <w:t>各類</w:t>
      </w:r>
      <w:r w:rsidR="000E7A40">
        <w:rPr>
          <w:rFonts w:ascii="標楷體" w:eastAsia="標楷體" w:hAnsi="標楷體" w:hint="eastAsia"/>
          <w:sz w:val="32"/>
          <w:szCs w:val="32"/>
        </w:rPr>
        <w:t>麵包</w:t>
      </w:r>
      <w:r w:rsidR="000E7A40" w:rsidRPr="000E7A40">
        <w:rPr>
          <w:rFonts w:ascii="標楷體" w:eastAsia="標楷體" w:hAnsi="標楷體" w:hint="eastAsia"/>
          <w:color w:val="FF0000"/>
          <w:sz w:val="32"/>
          <w:szCs w:val="32"/>
        </w:rPr>
        <w:t>（麵包下午才會販售）</w:t>
      </w:r>
    </w:p>
    <w:p w14:paraId="4FA62800" w14:textId="4715DE56" w:rsidR="00CA6EE9" w:rsidRDefault="00CA6EE9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飲品</w:t>
      </w:r>
      <w:r w:rsidR="000E7A40">
        <w:rPr>
          <w:rFonts w:ascii="標楷體" w:eastAsia="標楷體" w:hAnsi="標楷體" w:hint="eastAsia"/>
          <w:sz w:val="32"/>
          <w:szCs w:val="32"/>
        </w:rPr>
        <w:t>類</w:t>
      </w:r>
      <w:r>
        <w:rPr>
          <w:rFonts w:ascii="標楷體" w:eastAsia="標楷體" w:hAnsi="標楷體" w:hint="eastAsia"/>
          <w:sz w:val="32"/>
          <w:szCs w:val="32"/>
        </w:rPr>
        <w:t>：礦泉水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 w:rsidR="002A6D15">
        <w:rPr>
          <w:rFonts w:ascii="標楷體" w:eastAsia="標楷體" w:hAnsi="標楷體" w:hint="eastAsia"/>
          <w:sz w:val="32"/>
          <w:szCs w:val="32"/>
        </w:rPr>
        <w:t>各類</w:t>
      </w:r>
      <w:r>
        <w:rPr>
          <w:rFonts w:ascii="標楷體" w:eastAsia="標楷體" w:hAnsi="標楷體" w:hint="eastAsia"/>
          <w:sz w:val="32"/>
          <w:szCs w:val="32"/>
        </w:rPr>
        <w:t>果汁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 w:rsidR="000E7A40">
        <w:rPr>
          <w:rFonts w:ascii="標楷體" w:eastAsia="標楷體" w:hAnsi="標楷體" w:hint="eastAsia"/>
          <w:sz w:val="32"/>
          <w:szCs w:val="32"/>
        </w:rPr>
        <w:t>鮮</w:t>
      </w:r>
      <w:r>
        <w:rPr>
          <w:rFonts w:ascii="標楷體" w:eastAsia="標楷體" w:hAnsi="標楷體" w:hint="eastAsia"/>
          <w:sz w:val="32"/>
          <w:szCs w:val="32"/>
        </w:rPr>
        <w:t>奶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 w:rsidR="0055395A">
        <w:rPr>
          <w:rFonts w:ascii="標楷體" w:eastAsia="標楷體" w:hAnsi="標楷體" w:hint="eastAsia"/>
          <w:sz w:val="32"/>
          <w:szCs w:val="32"/>
        </w:rPr>
        <w:t>豆漿</w:t>
      </w:r>
      <w:r w:rsidR="0055395A"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優酪乳</w:t>
      </w:r>
    </w:p>
    <w:p w14:paraId="71394C08" w14:textId="4D4B090D" w:rsidR="000E7A40" w:rsidRDefault="000E7A40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文具類：原子筆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—</w:t>
      </w:r>
      <w:proofErr w:type="gramEnd"/>
      <w:r>
        <w:rPr>
          <w:rFonts w:ascii="標楷體" w:eastAsia="標楷體" w:hAnsi="標楷體" w:hint="eastAsia"/>
          <w:sz w:val="32"/>
          <w:szCs w:val="32"/>
        </w:rPr>
        <w:t>黑紅藍三色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2B鉛筆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橡皮擦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立可帶</w:t>
      </w:r>
    </w:p>
    <w:p w14:paraId="61C8F27A" w14:textId="17F0BEA8" w:rsidR="000E7A40" w:rsidRDefault="000E7A40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 w:rsidR="000A6A4E">
        <w:rPr>
          <w:rFonts w:ascii="標楷體" w:eastAsia="標楷體" w:hAnsi="標楷體" w:hint="eastAsia"/>
          <w:sz w:val="32"/>
          <w:szCs w:val="32"/>
        </w:rPr>
        <w:t>立可帶替換帶</w:t>
      </w:r>
      <w:r w:rsidR="000A6A4E"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各科作業簿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測驗紙</w:t>
      </w:r>
      <w:r w:rsidRPr="00191279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圖畫紙</w:t>
      </w:r>
    </w:p>
    <w:p w14:paraId="1ECB3696" w14:textId="2C19D369" w:rsidR="000E7A40" w:rsidRDefault="000E7A40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5395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其他</w:t>
      </w:r>
      <w:r w:rsidR="002A6D15">
        <w:rPr>
          <w:rFonts w:ascii="標楷體" w:eastAsia="標楷體" w:hAnsi="標楷體" w:hint="eastAsia"/>
          <w:sz w:val="32"/>
          <w:szCs w:val="32"/>
        </w:rPr>
        <w:t>類</w:t>
      </w:r>
      <w:r>
        <w:rPr>
          <w:rFonts w:ascii="標楷體" w:eastAsia="標楷體" w:hAnsi="標楷體" w:hint="eastAsia"/>
          <w:sz w:val="32"/>
          <w:szCs w:val="32"/>
        </w:rPr>
        <w:t>：衛生紙</w:t>
      </w:r>
    </w:p>
    <w:p w14:paraId="4A478C32" w14:textId="35DA4311" w:rsidR="000A6A4E" w:rsidRDefault="000A6A4E" w:rsidP="00191279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114BA20B" w14:textId="05CA10C5" w:rsidR="000A6A4E" w:rsidRPr="000A6A4E" w:rsidRDefault="000A6A4E" w:rsidP="000A6A4E">
      <w:pPr>
        <w:spacing w:line="0" w:lineRule="atLeast"/>
        <w:jc w:val="center"/>
        <w:rPr>
          <w:rFonts w:ascii="華康海報體W12(P)" w:eastAsia="華康海報體W12(P)" w:hAnsi="標楷體"/>
          <w:color w:val="0070C0"/>
          <w:sz w:val="56"/>
          <w:szCs w:val="56"/>
          <w:bdr w:val="single" w:sz="4" w:space="0" w:color="auto"/>
        </w:rPr>
      </w:pPr>
      <w:r w:rsidRPr="000A6A4E">
        <w:rPr>
          <w:rFonts w:ascii="華康海報體W12(P)" w:eastAsia="華康海報體W12(P)" w:hAnsi="標楷體" w:hint="eastAsia"/>
          <w:color w:val="0070C0"/>
          <w:sz w:val="56"/>
          <w:szCs w:val="56"/>
          <w:bdr w:val="single" w:sz="4" w:space="0" w:color="auto"/>
        </w:rPr>
        <w:t>合作社內設有監視器，請君子自重</w:t>
      </w:r>
    </w:p>
    <w:sectPr w:rsidR="000A6A4E" w:rsidRPr="000A6A4E" w:rsidSect="000A6A4E">
      <w:pgSz w:w="11906" w:h="16838"/>
      <w:pgMar w:top="567" w:right="113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12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9"/>
    <w:rsid w:val="000A6A4E"/>
    <w:rsid w:val="000E7A40"/>
    <w:rsid w:val="00191279"/>
    <w:rsid w:val="00204172"/>
    <w:rsid w:val="002A6D15"/>
    <w:rsid w:val="0055395A"/>
    <w:rsid w:val="005E14B0"/>
    <w:rsid w:val="00682F1D"/>
    <w:rsid w:val="008E0E02"/>
    <w:rsid w:val="00960D16"/>
    <w:rsid w:val="00AB6679"/>
    <w:rsid w:val="00C75A06"/>
    <w:rsid w:val="00CA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EA45"/>
  <w15:chartTrackingRefBased/>
  <w15:docId w15:val="{27AE670E-CB59-4DB5-BFA9-BA1E01A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A6D7-113A-48D2-8214-0935FC1D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2020-10-06T01:16:00Z</dcterms:created>
  <dcterms:modified xsi:type="dcterms:W3CDTF">2020-10-06T01:38:00Z</dcterms:modified>
</cp:coreProperties>
</file>